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B8D" w:rsidRDefault="001F0B8D">
      <w:pPr>
        <w:pStyle w:val="ConsPlusNormal"/>
        <w:jc w:val="right"/>
        <w:outlineLvl w:val="0"/>
      </w:pPr>
      <w:r>
        <w:t>п</w:t>
      </w:r>
      <w:bookmarkStart w:id="0" w:name="_GoBack"/>
      <w:bookmarkEnd w:id="0"/>
      <w:r>
        <w:t>риложение N 2</w:t>
      </w:r>
    </w:p>
    <w:p w:rsidR="001F0B8D" w:rsidRDefault="001F0B8D">
      <w:pPr>
        <w:pStyle w:val="ConsPlusNormal"/>
        <w:jc w:val="right"/>
      </w:pPr>
      <w:r>
        <w:t>к Закону Мурманской области</w:t>
      </w:r>
    </w:p>
    <w:p w:rsidR="001F0B8D" w:rsidRDefault="001F0B8D">
      <w:pPr>
        <w:pStyle w:val="ConsPlusNormal"/>
        <w:jc w:val="right"/>
      </w:pPr>
      <w:r>
        <w:t>от 28 декабря 2004 г. N 568-01-ЗМО</w:t>
      </w:r>
    </w:p>
    <w:p w:rsidR="001F0B8D" w:rsidRDefault="001F0B8D">
      <w:pPr>
        <w:pStyle w:val="ConsPlusNormal"/>
        <w:jc w:val="both"/>
      </w:pPr>
    </w:p>
    <w:p w:rsidR="001F0B8D" w:rsidRDefault="001F0B8D">
      <w:pPr>
        <w:pStyle w:val="ConsPlusTitle"/>
        <w:jc w:val="center"/>
      </w:pPr>
      <w:r>
        <w:t>МЕТОДИКА</w:t>
      </w:r>
    </w:p>
    <w:p w:rsidR="001F0B8D" w:rsidRDefault="001F0B8D">
      <w:pPr>
        <w:pStyle w:val="ConsPlusTitle"/>
        <w:jc w:val="center"/>
      </w:pPr>
      <w:r>
        <w:t>РАСПРЕДЕЛЕНИЯ ОБЪЕМА СУБВЕНЦИИ МЕСТНЫМ БЮДЖЕТАМ</w:t>
      </w:r>
    </w:p>
    <w:p w:rsidR="001F0B8D" w:rsidRDefault="001F0B8D">
      <w:pPr>
        <w:pStyle w:val="ConsPlusTitle"/>
        <w:jc w:val="center"/>
      </w:pPr>
      <w:r>
        <w:t>НА ОСУЩЕСТВЛЕНИЕ ОРГАНАМИ МЕСТНОГО САМОУПРАВЛЕНИЯ</w:t>
      </w:r>
    </w:p>
    <w:p w:rsidR="001F0B8D" w:rsidRDefault="001F0B8D">
      <w:pPr>
        <w:pStyle w:val="ConsPlusTitle"/>
        <w:jc w:val="center"/>
      </w:pPr>
      <w:r>
        <w:t>ГОСУДАРСТВЕННЫХ ПОЛНОМОЧИЙ ПО СОДЕРЖАНИЮ ДЕТЕЙ-СИРОТ</w:t>
      </w:r>
    </w:p>
    <w:p w:rsidR="001F0B8D" w:rsidRDefault="001F0B8D">
      <w:pPr>
        <w:pStyle w:val="ConsPlusTitle"/>
        <w:jc w:val="center"/>
      </w:pPr>
      <w:r>
        <w:t>И ДЕТЕЙ, ОСТАВШИХСЯ БЕЗ ПОПЕЧЕНИЯ РОДИТЕЛЕЙ, НАХОДЯЩИХСЯ</w:t>
      </w:r>
    </w:p>
    <w:p w:rsidR="001F0B8D" w:rsidRDefault="001F0B8D">
      <w:pPr>
        <w:pStyle w:val="ConsPlusTitle"/>
        <w:jc w:val="center"/>
      </w:pPr>
      <w:r>
        <w:t>ПОД ОПЕКОЙ, ПОПЕЧИТЕЛЬСТВОМ ГРАЖДАН, НА ВОСПИТАНИИ</w:t>
      </w:r>
    </w:p>
    <w:p w:rsidR="001F0B8D" w:rsidRDefault="001F0B8D">
      <w:pPr>
        <w:pStyle w:val="ConsPlusTitle"/>
        <w:jc w:val="center"/>
      </w:pPr>
      <w:r>
        <w:t>В ПРИЕМНЫХ СЕМЬЯХ, ПО ВЫПЛАТЕ ДЕНЕЖНЫХ СРЕДСТВ ДЕТЯМ-СИРОТАМ</w:t>
      </w:r>
    </w:p>
    <w:p w:rsidR="001F0B8D" w:rsidRDefault="001F0B8D">
      <w:pPr>
        <w:pStyle w:val="ConsPlusTitle"/>
        <w:jc w:val="center"/>
      </w:pPr>
      <w:r>
        <w:t xml:space="preserve">И ДЕТЯМ, ОСТАВШИМСЯ БЕЗ ПОПЕЧЕНИЯ РОДИТЕЛЕЙ, В </w:t>
      </w:r>
      <w:proofErr w:type="gramStart"/>
      <w:r>
        <w:t>ВОЗРАСТЕ</w:t>
      </w:r>
      <w:proofErr w:type="gramEnd"/>
    </w:p>
    <w:p w:rsidR="001F0B8D" w:rsidRDefault="001F0B8D">
      <w:pPr>
        <w:pStyle w:val="ConsPlusTitle"/>
        <w:jc w:val="center"/>
      </w:pPr>
      <w:r>
        <w:t xml:space="preserve">15 - 18 ЛЕТ, </w:t>
      </w:r>
      <w:proofErr w:type="gramStart"/>
      <w:r>
        <w:t>ИМЕЮЩИМ</w:t>
      </w:r>
      <w:proofErr w:type="gramEnd"/>
      <w:r>
        <w:t xml:space="preserve"> РЕБЕНКА (ДЕТЕЙ), ПО ВЫПЛАТЕ ДЕНЕЖНЫХ</w:t>
      </w:r>
    </w:p>
    <w:p w:rsidR="001F0B8D" w:rsidRDefault="001F0B8D">
      <w:pPr>
        <w:pStyle w:val="ConsPlusTitle"/>
        <w:jc w:val="center"/>
      </w:pPr>
      <w:r>
        <w:t>СРЕДСТВ ЛИЦАМ ИЗ ЧИСЛА ДЕТЕЙ-СИРОТ И ДЕТЕЙ, ОСТАВШИХСЯ</w:t>
      </w:r>
    </w:p>
    <w:p w:rsidR="001F0B8D" w:rsidRDefault="001F0B8D">
      <w:pPr>
        <w:pStyle w:val="ConsPlusTitle"/>
        <w:jc w:val="center"/>
      </w:pPr>
      <w:r>
        <w:t>БЕЗ ПОПЕЧЕНИЯ РОДИТЕЛЕЙ, ЗА ИСКЛЮЧЕНИЕМ ЛИЦ ИЗ ЧИСЛА</w:t>
      </w:r>
    </w:p>
    <w:p w:rsidR="001F0B8D" w:rsidRDefault="001F0B8D">
      <w:pPr>
        <w:pStyle w:val="ConsPlusTitle"/>
        <w:jc w:val="center"/>
      </w:pPr>
      <w:r>
        <w:t>ДЕТЕЙ-СИРОТ И ДЕТЕЙ, ОСТАВШИХСЯ БЕЗ ПОПЕЧЕНИЯ РОДИТЕЛЕЙ,</w:t>
      </w:r>
    </w:p>
    <w:p w:rsidR="001F0B8D" w:rsidRDefault="001F0B8D">
      <w:pPr>
        <w:pStyle w:val="ConsPlusTitle"/>
        <w:jc w:val="center"/>
      </w:pPr>
      <w:r>
        <w:t xml:space="preserve">ПРОЖИВАЮЩИХ В </w:t>
      </w:r>
      <w:proofErr w:type="gramStart"/>
      <w:r>
        <w:t>ОРГАНИЗАЦИЯХ</w:t>
      </w:r>
      <w:proofErr w:type="gramEnd"/>
      <w:r>
        <w:t xml:space="preserve"> ДЛЯ ДЕТЕЙ-СИРОТ И ДЕТЕЙ,</w:t>
      </w:r>
    </w:p>
    <w:p w:rsidR="001F0B8D" w:rsidRDefault="001F0B8D">
      <w:pPr>
        <w:pStyle w:val="ConsPlusTitle"/>
        <w:jc w:val="center"/>
      </w:pPr>
      <w:r>
        <w:t>ОСТАВШИХСЯ БЕЗ ПОПЕЧЕНИЯ РОДИТЕЛЕЙ, ЛИЦАМ, ПОТЕРЯВШИМ</w:t>
      </w:r>
    </w:p>
    <w:p w:rsidR="001F0B8D" w:rsidRDefault="001F0B8D">
      <w:pPr>
        <w:pStyle w:val="ConsPlusTitle"/>
        <w:jc w:val="center"/>
      </w:pPr>
      <w:r>
        <w:t>В ПЕРИОД ОБУЧЕНИЯ ОБОИХ РОДИТЕЛЕЙ ИЛИ ЕДИНСТВЕННОГО</w:t>
      </w:r>
    </w:p>
    <w:p w:rsidR="001F0B8D" w:rsidRDefault="001F0B8D">
      <w:pPr>
        <w:pStyle w:val="ConsPlusTitle"/>
        <w:jc w:val="center"/>
      </w:pPr>
      <w:proofErr w:type="gramStart"/>
      <w:r>
        <w:t>РОДИТЕЛЯ, ОБУЧАЮЩИМСЯ ПО ОБРАЗОВАТЕЛЬНЫМ ПРОГРАММАМ</w:t>
      </w:r>
      <w:proofErr w:type="gramEnd"/>
    </w:p>
    <w:p w:rsidR="001F0B8D" w:rsidRDefault="001F0B8D">
      <w:pPr>
        <w:pStyle w:val="ConsPlusTitle"/>
        <w:jc w:val="center"/>
      </w:pPr>
      <w:r>
        <w:t>ОСНОВНОГО ОБЩЕГО, СРЕДНЕГО ОБЩЕГО ОБРАЗОВАНИЯ, ПО ВЫПЛАТЕ</w:t>
      </w:r>
    </w:p>
    <w:p w:rsidR="001F0B8D" w:rsidRDefault="001F0B8D">
      <w:pPr>
        <w:pStyle w:val="ConsPlusTitle"/>
        <w:jc w:val="center"/>
      </w:pPr>
      <w:r>
        <w:t>ВОЗНАГРАЖДЕНИЯ ПРИЕМНЫМ РОДИТЕЛЯМ</w:t>
      </w:r>
    </w:p>
    <w:p w:rsidR="001F0B8D" w:rsidRDefault="001F0B8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F0B8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F0B8D" w:rsidRDefault="001F0B8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F0B8D" w:rsidRDefault="001F0B8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F0B8D" w:rsidRDefault="001F0B8D">
            <w:pPr>
              <w:pStyle w:val="ConsPlusNormal"/>
              <w:jc w:val="center"/>
            </w:pPr>
            <w:r>
              <w:rPr>
                <w:color w:val="392C69"/>
              </w:rPr>
              <w:t>Список изменяющих документов</w:t>
            </w:r>
          </w:p>
          <w:p w:rsidR="001F0B8D" w:rsidRDefault="001F0B8D">
            <w:pPr>
              <w:pStyle w:val="ConsPlusNormal"/>
              <w:jc w:val="center"/>
            </w:pPr>
            <w:proofErr w:type="gramStart"/>
            <w:r>
              <w:rPr>
                <w:color w:val="392C69"/>
              </w:rPr>
              <w:t>(в ред. Законов Мурманской области</w:t>
            </w:r>
            <w:proofErr w:type="gramEnd"/>
          </w:p>
          <w:p w:rsidR="001F0B8D" w:rsidRDefault="001F0B8D">
            <w:pPr>
              <w:pStyle w:val="ConsPlusNormal"/>
              <w:jc w:val="center"/>
            </w:pPr>
            <w:r>
              <w:rPr>
                <w:color w:val="392C69"/>
              </w:rPr>
              <w:t xml:space="preserve">от 07.09.2022 </w:t>
            </w:r>
            <w:hyperlink r:id="rId5">
              <w:r>
                <w:rPr>
                  <w:color w:val="0000FF"/>
                </w:rPr>
                <w:t>N 2797-01-ЗМО</w:t>
              </w:r>
            </w:hyperlink>
            <w:r>
              <w:rPr>
                <w:color w:val="392C69"/>
              </w:rPr>
              <w:t xml:space="preserve"> (ред. 08.12.2022), от 22.12.2023 </w:t>
            </w:r>
            <w:hyperlink r:id="rId6">
              <w:r>
                <w:rPr>
                  <w:color w:val="0000FF"/>
                </w:rPr>
                <w:t>N 2961-01-ЗМО</w:t>
              </w:r>
            </w:hyperlink>
            <w:r>
              <w:rPr>
                <w:color w:val="392C69"/>
              </w:rPr>
              <w:t>,</w:t>
            </w:r>
          </w:p>
          <w:p w:rsidR="001F0B8D" w:rsidRDefault="001F0B8D">
            <w:pPr>
              <w:pStyle w:val="ConsPlusNormal"/>
              <w:jc w:val="center"/>
            </w:pPr>
            <w:r>
              <w:rPr>
                <w:color w:val="392C69"/>
              </w:rPr>
              <w:t xml:space="preserve">от 08.11.2024 </w:t>
            </w:r>
            <w:hyperlink r:id="rId7">
              <w:r>
                <w:rPr>
                  <w:color w:val="0000FF"/>
                </w:rPr>
                <w:t>N 3045-01-ЗМО</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F0B8D" w:rsidRDefault="001F0B8D">
            <w:pPr>
              <w:pStyle w:val="ConsPlusNormal"/>
            </w:pPr>
          </w:p>
        </w:tc>
      </w:tr>
    </w:tbl>
    <w:p w:rsidR="001F0B8D" w:rsidRDefault="001F0B8D">
      <w:pPr>
        <w:pStyle w:val="ConsPlusNormal"/>
        <w:jc w:val="both"/>
      </w:pPr>
    </w:p>
    <w:p w:rsidR="001F0B8D" w:rsidRDefault="001F0B8D">
      <w:pPr>
        <w:pStyle w:val="ConsPlusNormal"/>
        <w:ind w:firstLine="540"/>
        <w:jc w:val="both"/>
      </w:pPr>
      <w:r>
        <w:t xml:space="preserve">1. </w:t>
      </w:r>
      <w:proofErr w:type="gramStart"/>
      <w:r>
        <w:t>Определение общего объема субвенции местным бюджетам на осуществление органами местного самоуправления государственных полномочий по содержанию детей-сирот и детей, оставшихся без попечения родителей, находящихся под опекой, попечительством граждан, на воспитании в приемных семьях, по выплате денежных средств детям-сиротам и детям, оставшимся без попечения родителей, в возрасте 15 - 18 лет, имеющим ребенка (детей), по выплате денежных средств лицам из числа детей-сирот и</w:t>
      </w:r>
      <w:proofErr w:type="gramEnd"/>
      <w:r>
        <w:t xml:space="preserve"> </w:t>
      </w:r>
      <w:proofErr w:type="gramStart"/>
      <w:r>
        <w:t>детей, оставшихся без попечения родителей, за исключением лиц из числа детей-сирот и детей, оставшихся без попечения родителей, проживающих в организациях для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по выплате вознаграждения приемным родителям (далее - общий объем субвенции) осуществляется в следующем порядке:</w:t>
      </w:r>
      <w:proofErr w:type="gramEnd"/>
    </w:p>
    <w:p w:rsidR="001F0B8D" w:rsidRDefault="001F0B8D">
      <w:pPr>
        <w:pStyle w:val="ConsPlusNormal"/>
        <w:spacing w:before="220"/>
        <w:ind w:firstLine="540"/>
        <w:jc w:val="both"/>
      </w:pPr>
      <w:r>
        <w:t xml:space="preserve">1) общий объем субвенции определяется путем суммирования объемов субвенций, исчисленных для каждого муниципального образования в соответствии с </w:t>
      </w:r>
      <w:hyperlink w:anchor="P39">
        <w:r>
          <w:rPr>
            <w:color w:val="0000FF"/>
          </w:rPr>
          <w:t>пунктами 2</w:t>
        </w:r>
      </w:hyperlink>
      <w:r>
        <w:t xml:space="preserve"> - </w:t>
      </w:r>
      <w:hyperlink w:anchor="P67">
        <w:r>
          <w:rPr>
            <w:color w:val="0000FF"/>
          </w:rPr>
          <w:t>5</w:t>
        </w:r>
      </w:hyperlink>
      <w:r>
        <w:t xml:space="preserve"> настоящей Методики;</w:t>
      </w:r>
    </w:p>
    <w:p w:rsidR="001F0B8D" w:rsidRDefault="001F0B8D">
      <w:pPr>
        <w:pStyle w:val="ConsPlusNormal"/>
        <w:spacing w:before="220"/>
        <w:ind w:firstLine="540"/>
        <w:jc w:val="both"/>
      </w:pPr>
      <w:r>
        <w:t>2) показателями (критериями) распределения между муниципальными образованиями общего объема субвенции являются:</w:t>
      </w:r>
    </w:p>
    <w:p w:rsidR="001F0B8D" w:rsidRDefault="001F0B8D">
      <w:pPr>
        <w:pStyle w:val="ConsPlusNormal"/>
        <w:spacing w:before="220"/>
        <w:ind w:firstLine="540"/>
        <w:jc w:val="both"/>
      </w:pPr>
      <w:r>
        <w:t xml:space="preserve">прогнозируемая на очередной финансовый год среднегодовая численность детей-сирот и детей, оставшихся без попечения родителей, находящихся под опекой, попечительством граждан, на </w:t>
      </w:r>
      <w:proofErr w:type="gramStart"/>
      <w:r>
        <w:t>воспитании</w:t>
      </w:r>
      <w:proofErr w:type="gramEnd"/>
      <w:r>
        <w:t xml:space="preserve"> в приемных семьях;</w:t>
      </w:r>
    </w:p>
    <w:p w:rsidR="001F0B8D" w:rsidRDefault="001F0B8D">
      <w:pPr>
        <w:pStyle w:val="ConsPlusNormal"/>
        <w:spacing w:before="220"/>
        <w:ind w:firstLine="540"/>
        <w:jc w:val="both"/>
      </w:pPr>
      <w:r>
        <w:t xml:space="preserve">прогнозируемая на очередной финансовый год среднегодовая численность детей, имеющихся у детей-сирот и детей, оставшихся без попечения родителей, в возрасте 15 - 18 лет (с </w:t>
      </w:r>
      <w:r>
        <w:lastRenderedPageBreak/>
        <w:t>учетом детей-сирот и детей, оставшихся без попечения родителей, достигших совершеннолетия и обучающихся в общеобразовательных организациях);</w:t>
      </w:r>
    </w:p>
    <w:p w:rsidR="001F0B8D" w:rsidRDefault="001F0B8D">
      <w:pPr>
        <w:pStyle w:val="ConsPlusNormal"/>
        <w:spacing w:before="220"/>
        <w:ind w:firstLine="540"/>
        <w:jc w:val="both"/>
      </w:pPr>
      <w:proofErr w:type="gramStart"/>
      <w:r>
        <w:t>прогнозируемая на очередной финансовый год среднегодовая численность лиц из числа детей-сирот и детей, оставшихся без попечения родителей, за исключением лиц из числа детей-сирот и детей, оставшихся без попечения родителей, проживающих в организациях для детей-сирот и детей, оставшихся без попечения родителей, лиц, потерявших в период обучения обоих родителей или единственного родителя, обучающихся по образовательным программам основного общего, среднего общего образования;</w:t>
      </w:r>
      <w:proofErr w:type="gramEnd"/>
    </w:p>
    <w:p w:rsidR="001F0B8D" w:rsidRDefault="001F0B8D">
      <w:pPr>
        <w:pStyle w:val="ConsPlusNormal"/>
        <w:spacing w:before="220"/>
        <w:ind w:firstLine="540"/>
        <w:jc w:val="both"/>
      </w:pPr>
      <w:r>
        <w:t>3) общий объем субвенции (</w:t>
      </w:r>
      <w:proofErr w:type="spellStart"/>
      <w:proofErr w:type="gramStart"/>
      <w:r>
        <w:t>S</w:t>
      </w:r>
      <w:proofErr w:type="gramEnd"/>
      <w:r>
        <w:t>суб</w:t>
      </w:r>
      <w:proofErr w:type="spellEnd"/>
      <w:r>
        <w:t>) определяется по следующей формуле:</w:t>
      </w:r>
    </w:p>
    <w:p w:rsidR="001F0B8D" w:rsidRDefault="001F0B8D">
      <w:pPr>
        <w:pStyle w:val="ConsPlusNormal"/>
        <w:jc w:val="both"/>
      </w:pPr>
    </w:p>
    <w:p w:rsidR="001F0B8D" w:rsidRDefault="001F0B8D">
      <w:pPr>
        <w:pStyle w:val="ConsPlusNormal"/>
        <w:jc w:val="center"/>
      </w:pPr>
      <w:r>
        <w:rPr>
          <w:noProof/>
          <w:position w:val="-26"/>
        </w:rPr>
        <w:drawing>
          <wp:inline distT="0" distB="0" distL="0" distR="0">
            <wp:extent cx="922020" cy="47180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2020" cy="471805"/>
                    </a:xfrm>
                    <a:prstGeom prst="rect">
                      <a:avLst/>
                    </a:prstGeom>
                    <a:noFill/>
                    <a:ln>
                      <a:noFill/>
                    </a:ln>
                  </pic:spPr>
                </pic:pic>
              </a:graphicData>
            </a:graphic>
          </wp:inline>
        </w:drawing>
      </w:r>
    </w:p>
    <w:p w:rsidR="001F0B8D" w:rsidRDefault="001F0B8D">
      <w:pPr>
        <w:pStyle w:val="ConsPlusNormal"/>
        <w:jc w:val="both"/>
      </w:pPr>
    </w:p>
    <w:p w:rsidR="001F0B8D" w:rsidRDefault="001F0B8D">
      <w:pPr>
        <w:pStyle w:val="ConsPlusNormal"/>
        <w:ind w:firstLine="540"/>
        <w:jc w:val="both"/>
      </w:pPr>
      <w:r>
        <w:t>где n - количество муниципальных образований;</w:t>
      </w:r>
    </w:p>
    <w:p w:rsidR="001F0B8D" w:rsidRDefault="001F0B8D">
      <w:pPr>
        <w:pStyle w:val="ConsPlusNormal"/>
        <w:spacing w:before="220"/>
        <w:ind w:firstLine="540"/>
        <w:jc w:val="both"/>
      </w:pPr>
      <w:proofErr w:type="spellStart"/>
      <w:proofErr w:type="gramStart"/>
      <w:r>
        <w:t>Si</w:t>
      </w:r>
      <w:proofErr w:type="spellEnd"/>
      <w:r>
        <w:t xml:space="preserve"> - объем субвенции местному бюджету на осуществление органами местного самоуправления государственных полномочий по содержанию детей-сирот и детей, оставшихся без попечения родителей, находящихся под опекой, попечительством граждан, на воспитании в приемных семьях, по выплате денежных средств детям-сиротам и детям, оставшимся без попечения родителей, в возрасте 15 - 18 лет, имеющим ребенка (детей), по выплате денежных средств лицам из числа детей-сирот и детей</w:t>
      </w:r>
      <w:proofErr w:type="gramEnd"/>
      <w:r>
        <w:t xml:space="preserve">, </w:t>
      </w:r>
      <w:proofErr w:type="gramStart"/>
      <w:r>
        <w:t>оставшихся без попечения родителей, за исключением лиц из числа детей-сирот и детей, оставшихся без попечения родителей, проживающих в организациях для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по выплате вознаграждения приемным родителям, рассчитываемый для каждого муниципального образования.</w:t>
      </w:r>
      <w:proofErr w:type="gramEnd"/>
    </w:p>
    <w:p w:rsidR="001F0B8D" w:rsidRDefault="001F0B8D">
      <w:pPr>
        <w:pStyle w:val="ConsPlusNormal"/>
        <w:spacing w:before="220"/>
        <w:ind w:firstLine="540"/>
        <w:jc w:val="both"/>
      </w:pPr>
      <w:bookmarkStart w:id="1" w:name="P39"/>
      <w:bookmarkEnd w:id="1"/>
      <w:r>
        <w:t xml:space="preserve">2. </w:t>
      </w:r>
      <w:proofErr w:type="gramStart"/>
      <w:r>
        <w:t>Объем субвенции местному бюджету на осуществление органами местного самоуправления государственных полномочий по содержанию детей-сирот и детей, оставшихся без попечения родителей, находящихся под опекой, попечительством граждан, на воспитании в приемных семьях, по выплате денежных средств детям-сиротам и детям, оставшимся без попечения родителей, в возрасте 15 - 18 лет, имеющим ребенка (детей), по выплате денежных средств лицам из числа детей-сирот и детей, оставшихся</w:t>
      </w:r>
      <w:proofErr w:type="gramEnd"/>
      <w:r>
        <w:t xml:space="preserve"> </w:t>
      </w:r>
      <w:proofErr w:type="gramStart"/>
      <w:r>
        <w:t>без попечения родителей, за исключением лиц из числа детей-сирот и детей, оставшихся без попечения родителей, проживающих в организациях для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по выплате вознаграждения приемным родителям (</w:t>
      </w:r>
      <w:proofErr w:type="spellStart"/>
      <w:r>
        <w:t>Si</w:t>
      </w:r>
      <w:proofErr w:type="spellEnd"/>
      <w:r>
        <w:t>) определяется с округлением до целых сотен рублей в сторону</w:t>
      </w:r>
      <w:proofErr w:type="gramEnd"/>
      <w:r>
        <w:t xml:space="preserve"> увеличения по следующей формуле:</w:t>
      </w:r>
    </w:p>
    <w:p w:rsidR="001F0B8D" w:rsidRDefault="001F0B8D">
      <w:pPr>
        <w:pStyle w:val="ConsPlusNormal"/>
        <w:jc w:val="both"/>
      </w:pPr>
    </w:p>
    <w:p w:rsidR="001F0B8D" w:rsidRDefault="001F0B8D">
      <w:pPr>
        <w:pStyle w:val="ConsPlusNormal"/>
        <w:ind w:firstLine="540"/>
        <w:jc w:val="both"/>
      </w:pPr>
      <w:proofErr w:type="spellStart"/>
      <w:r>
        <w:t>Si</w:t>
      </w:r>
      <w:proofErr w:type="spellEnd"/>
      <w:r>
        <w:t xml:space="preserve"> = </w:t>
      </w:r>
      <w:proofErr w:type="spellStart"/>
      <w:proofErr w:type="gramStart"/>
      <w:r>
        <w:t>V</w:t>
      </w:r>
      <w:proofErr w:type="gramEnd"/>
      <w:r>
        <w:t>содi</w:t>
      </w:r>
      <w:proofErr w:type="spellEnd"/>
      <w:r>
        <w:t xml:space="preserve"> + </w:t>
      </w:r>
      <w:proofErr w:type="spellStart"/>
      <w:r>
        <w:t>Vомпрi</w:t>
      </w:r>
      <w:proofErr w:type="spellEnd"/>
      <w:r>
        <w:t xml:space="preserve"> + </w:t>
      </w:r>
      <w:proofErr w:type="spellStart"/>
      <w:r>
        <w:t>Vотрi</w:t>
      </w:r>
      <w:proofErr w:type="spellEnd"/>
      <w:r>
        <w:t>,</w:t>
      </w:r>
    </w:p>
    <w:p w:rsidR="001F0B8D" w:rsidRDefault="001F0B8D">
      <w:pPr>
        <w:pStyle w:val="ConsPlusNormal"/>
        <w:jc w:val="both"/>
      </w:pPr>
    </w:p>
    <w:p w:rsidR="001F0B8D" w:rsidRDefault="001F0B8D">
      <w:pPr>
        <w:pStyle w:val="ConsPlusNormal"/>
        <w:ind w:firstLine="540"/>
        <w:jc w:val="both"/>
      </w:pPr>
      <w:proofErr w:type="gramStart"/>
      <w:r>
        <w:t xml:space="preserve">где </w:t>
      </w:r>
      <w:proofErr w:type="spellStart"/>
      <w:r>
        <w:t>Vсодi</w:t>
      </w:r>
      <w:proofErr w:type="spellEnd"/>
      <w:r>
        <w:t xml:space="preserve"> - объем финансовых средств i-</w:t>
      </w:r>
      <w:proofErr w:type="spellStart"/>
      <w:r>
        <w:t>му</w:t>
      </w:r>
      <w:proofErr w:type="spellEnd"/>
      <w:r>
        <w:t xml:space="preserve"> муниципальному образованию на осуществление органами местного самоуправления государственных полномочий по содержанию детей-сирот и детей, оставшихся без попечения родителей, находящихся под опекой, попечительством граждан, на воспитании в приемных семьях, по выплате денежных средств детям-сиротам и детям, оставшимся без попечения родителей, в возрасте 15 - 18 лет, имеющим ребенка (детей), по выплате денежных средств лицам из числа</w:t>
      </w:r>
      <w:proofErr w:type="gramEnd"/>
      <w:r>
        <w:t xml:space="preserve"> детей-сирот и детей, оставшихся без попечения родителей, за исключением лиц из числа детей-сирот и детей, оставшихся без попечения родителей, проживающих в организациях для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w:t>
      </w:r>
    </w:p>
    <w:p w:rsidR="001F0B8D" w:rsidRDefault="001F0B8D">
      <w:pPr>
        <w:pStyle w:val="ConsPlusNormal"/>
        <w:spacing w:before="220"/>
        <w:ind w:firstLine="540"/>
        <w:jc w:val="both"/>
      </w:pPr>
      <w:proofErr w:type="spellStart"/>
      <w:proofErr w:type="gramStart"/>
      <w:r>
        <w:t>Vомпрi</w:t>
      </w:r>
      <w:proofErr w:type="spellEnd"/>
      <w:r>
        <w:t xml:space="preserve"> - объем финансовых средств i-</w:t>
      </w:r>
      <w:proofErr w:type="spellStart"/>
      <w:r>
        <w:t>му</w:t>
      </w:r>
      <w:proofErr w:type="spellEnd"/>
      <w:r>
        <w:t xml:space="preserve"> муниципальному образованию на осуществление органами местного самоуправления государственных полномочий по содержанию (оздоровительные мероприятия и проезд к месту лечения (отдыха) и обратно) детей-сирот и детей, оставшихся без попечения родителей, находящихся под опекой, попечительством граждан, на воспитании в приемных семьях;</w:t>
      </w:r>
      <w:proofErr w:type="gramEnd"/>
    </w:p>
    <w:p w:rsidR="001F0B8D" w:rsidRDefault="001F0B8D">
      <w:pPr>
        <w:pStyle w:val="ConsPlusNormal"/>
        <w:spacing w:before="220"/>
        <w:ind w:firstLine="540"/>
        <w:jc w:val="both"/>
      </w:pPr>
      <w:proofErr w:type="spellStart"/>
      <w:proofErr w:type="gramStart"/>
      <w:r>
        <w:t>V</w:t>
      </w:r>
      <w:proofErr w:type="gramEnd"/>
      <w:r>
        <w:t>отрi</w:t>
      </w:r>
      <w:proofErr w:type="spellEnd"/>
      <w:r>
        <w:t xml:space="preserve"> - объем финансовых средств i-</w:t>
      </w:r>
      <w:proofErr w:type="spellStart"/>
      <w:r>
        <w:t>му</w:t>
      </w:r>
      <w:proofErr w:type="spellEnd"/>
      <w:r>
        <w:t xml:space="preserve"> муниципальному образованию на осуществление органами местного самоуправления государственных полномочий по выплате вознаграждения приемным родителям.</w:t>
      </w:r>
    </w:p>
    <w:p w:rsidR="001F0B8D" w:rsidRDefault="001F0B8D">
      <w:pPr>
        <w:pStyle w:val="ConsPlusNormal"/>
        <w:spacing w:before="220"/>
        <w:ind w:firstLine="540"/>
        <w:jc w:val="both"/>
      </w:pPr>
      <w:r>
        <w:t xml:space="preserve">3. </w:t>
      </w:r>
      <w:proofErr w:type="gramStart"/>
      <w:r>
        <w:t>Объем финансовых средств i-</w:t>
      </w:r>
      <w:proofErr w:type="spellStart"/>
      <w:r>
        <w:t>му</w:t>
      </w:r>
      <w:proofErr w:type="spellEnd"/>
      <w:r>
        <w:t xml:space="preserve"> муниципальному образованию на осуществление органами местного самоуправления государственных полномочий по содержанию детей-сирот и детей, оставшихся без попечения родителей, находящихся под опекой, попечительством граждан, на воспитании в приемных семьях, по выплате денежных средств детям-сиротам и детям, оставшимся без попечения родителей, в возрасте 15 - 18 лет, имеющим ребенка (детей), по выплате денежных средств лицам из числа детей-сирот и</w:t>
      </w:r>
      <w:proofErr w:type="gramEnd"/>
      <w:r>
        <w:t xml:space="preserve"> </w:t>
      </w:r>
      <w:proofErr w:type="gramStart"/>
      <w:r>
        <w:t>детей, оставшихся без попечения родителей, за исключением лиц из числа детей-сирот и детей, оставшихся без попечения родителей, проживающих в организациях для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w:t>
      </w:r>
      <w:proofErr w:type="spellStart"/>
      <w:r>
        <w:t>Vсодi</w:t>
      </w:r>
      <w:proofErr w:type="spellEnd"/>
      <w:r>
        <w:t>), определяется по следующей формуле:</w:t>
      </w:r>
      <w:proofErr w:type="gramEnd"/>
    </w:p>
    <w:p w:rsidR="001F0B8D" w:rsidRDefault="001F0B8D">
      <w:pPr>
        <w:pStyle w:val="ConsPlusNormal"/>
        <w:jc w:val="both"/>
      </w:pPr>
    </w:p>
    <w:p w:rsidR="001F0B8D" w:rsidRDefault="001F0B8D">
      <w:pPr>
        <w:pStyle w:val="ConsPlusNormal"/>
        <w:ind w:firstLine="540"/>
        <w:jc w:val="both"/>
      </w:pPr>
      <w:proofErr w:type="spellStart"/>
      <w:r>
        <w:t>Vсодi</w:t>
      </w:r>
      <w:proofErr w:type="spellEnd"/>
      <w:r>
        <w:t xml:space="preserve"> = (Чпрi</w:t>
      </w:r>
      <w:r>
        <w:rPr>
          <w:vertAlign w:val="subscript"/>
        </w:rPr>
        <w:t>0 - 18</w:t>
      </w:r>
      <w:r>
        <w:t xml:space="preserve"> + </w:t>
      </w:r>
      <w:proofErr w:type="spellStart"/>
      <w:r>
        <w:t>Чпдсi</w:t>
      </w:r>
      <w:proofErr w:type="spellEnd"/>
      <w:r>
        <w:t xml:space="preserve"> + </w:t>
      </w:r>
      <w:proofErr w:type="spellStart"/>
      <w:r>
        <w:t>Чплi</w:t>
      </w:r>
      <w:proofErr w:type="spellEnd"/>
      <w:r>
        <w:t>) x Гзтр</w:t>
      </w:r>
      <w:proofErr w:type="gramStart"/>
      <w:r>
        <w:rPr>
          <w:vertAlign w:val="subscript"/>
        </w:rPr>
        <w:t>0</w:t>
      </w:r>
      <w:proofErr w:type="gramEnd"/>
      <w:r>
        <w:rPr>
          <w:vertAlign w:val="subscript"/>
        </w:rPr>
        <w:t xml:space="preserve"> - 18</w:t>
      </w:r>
      <w:r>
        <w:t>,</w:t>
      </w:r>
    </w:p>
    <w:p w:rsidR="001F0B8D" w:rsidRDefault="001F0B8D">
      <w:pPr>
        <w:pStyle w:val="ConsPlusNormal"/>
        <w:jc w:val="both"/>
      </w:pPr>
    </w:p>
    <w:p w:rsidR="001F0B8D" w:rsidRDefault="001F0B8D">
      <w:pPr>
        <w:pStyle w:val="ConsPlusNormal"/>
        <w:ind w:firstLine="540"/>
        <w:jc w:val="both"/>
      </w:pPr>
      <w:r>
        <w:t>где Чпрi</w:t>
      </w:r>
      <w:r>
        <w:rPr>
          <w:vertAlign w:val="subscript"/>
        </w:rPr>
        <w:t>0 - 18</w:t>
      </w:r>
      <w:r>
        <w:t xml:space="preserve"> - прогнозируемая на очередной финансовый год в соответствующем муниципальном образовании среднегодовая численность детей-сирот и детей, оставшихся без попечения родителей, находящихся под опекой, попечительством граждан, на воспитании в приемных семьях, в возрасте от 0 до 18 лет;</w:t>
      </w:r>
    </w:p>
    <w:p w:rsidR="001F0B8D" w:rsidRDefault="001F0B8D">
      <w:pPr>
        <w:pStyle w:val="ConsPlusNormal"/>
        <w:spacing w:before="220"/>
        <w:ind w:firstLine="540"/>
        <w:jc w:val="both"/>
      </w:pPr>
      <w:proofErr w:type="spellStart"/>
      <w:r>
        <w:t>Чпдс</w:t>
      </w:r>
      <w:proofErr w:type="gramStart"/>
      <w:r>
        <w:t>i</w:t>
      </w:r>
      <w:proofErr w:type="spellEnd"/>
      <w:proofErr w:type="gramEnd"/>
      <w:r>
        <w:t xml:space="preserve"> - прогнозируемая на очередной финансовый год в соответствующем муниципальном образовании среднегодовая численность детей, имеющихся у детей-сирот и детей, оставшихся без попечения родителей, в возрасте 15 - 18 лет (с учетом детей-сирот и детей, оставшихся без попечения родителей, достигших совершеннолетия и обучающихся в общеобразовательных организациях);</w:t>
      </w:r>
    </w:p>
    <w:p w:rsidR="001F0B8D" w:rsidRDefault="001F0B8D">
      <w:pPr>
        <w:pStyle w:val="ConsPlusNormal"/>
        <w:spacing w:before="220"/>
        <w:ind w:firstLine="540"/>
        <w:jc w:val="both"/>
      </w:pPr>
      <w:proofErr w:type="spellStart"/>
      <w:proofErr w:type="gramStart"/>
      <w:r>
        <w:t>Чплi</w:t>
      </w:r>
      <w:proofErr w:type="spellEnd"/>
      <w:r>
        <w:t xml:space="preserve"> - прогнозируемая на очередной финансовый год в соответствующем муниципальном образовании среднегодовая численность лиц из числа детей-сирот и детей, оставшихся без попечения родителей, за исключением лиц из числа детей-сирот и детей, оставшихся без попечения родителей, проживающих в организациях для детей-сирот и детей, оставшихся без попечения родителей, лиц, потерявших в период обучения обоих родителей или единственного родителя, обучающихся по образовательным программам основного</w:t>
      </w:r>
      <w:proofErr w:type="gramEnd"/>
      <w:r>
        <w:t xml:space="preserve"> общего, среднего общего образования;</w:t>
      </w:r>
    </w:p>
    <w:p w:rsidR="001F0B8D" w:rsidRDefault="001F0B8D">
      <w:pPr>
        <w:pStyle w:val="ConsPlusNormal"/>
        <w:spacing w:before="220"/>
        <w:ind w:firstLine="540"/>
        <w:jc w:val="both"/>
      </w:pPr>
      <w:r>
        <w:t>Гзтр</w:t>
      </w:r>
      <w:proofErr w:type="gramStart"/>
      <w:r>
        <w:rPr>
          <w:vertAlign w:val="subscript"/>
        </w:rPr>
        <w:t>0</w:t>
      </w:r>
      <w:proofErr w:type="gramEnd"/>
      <w:r>
        <w:rPr>
          <w:vertAlign w:val="subscript"/>
        </w:rPr>
        <w:t xml:space="preserve"> - 18</w:t>
      </w:r>
      <w:r>
        <w:t xml:space="preserve"> - годовой размер ежемесячной выплаты, установленной </w:t>
      </w:r>
      <w:hyperlink r:id="rId9">
        <w:r>
          <w:rPr>
            <w:color w:val="0000FF"/>
          </w:rPr>
          <w:t>абзацем первым пункта 1 статьи 2</w:t>
        </w:r>
      </w:hyperlink>
      <w:r>
        <w:t xml:space="preserve"> Закона Мурманской области от 28.12.2004 N 570-01-ЗМО "О порядке и размере выплаты денежных средств на содержание ребенка, находящегося под опекой (попечительством)".</w:t>
      </w:r>
    </w:p>
    <w:p w:rsidR="001F0B8D" w:rsidRDefault="001F0B8D">
      <w:pPr>
        <w:pStyle w:val="ConsPlusNormal"/>
        <w:spacing w:before="220"/>
        <w:ind w:firstLine="540"/>
        <w:jc w:val="both"/>
      </w:pPr>
      <w:proofErr w:type="gramStart"/>
      <w:r>
        <w:t>Объем финансовых средств муниципальному образованию на текущий финансовый год может корректироваться в случае изменения прогнозируемой среднегодовой численности детей-сирот и детей, оставшихся без попечения родителей, находящихся под опекой, попечительством, на воспитании в приемных семьях, среднегодовой численности детей, имеющихся у детей-сирот и детей, оставшихся без попечения родителей, в возрасте 15 - 18 лет, среднегодовой численности лиц из числа детей-сирот и детей, оставшихся без</w:t>
      </w:r>
      <w:proofErr w:type="gramEnd"/>
      <w:r>
        <w:t xml:space="preserve"> попечения родителей, за исключением лиц из числа детей-сирот и детей, оставшихся без попечения родителей, проживающих в организациях для детей-сирот и детей, оставшихся без попечения родителей, лиц, потерявших в период обучения обоих родителей или единственного родителя, обучающихся по образовательным программам основного общего, среднего общего образования.</w:t>
      </w:r>
    </w:p>
    <w:p w:rsidR="001F0B8D" w:rsidRDefault="001F0B8D">
      <w:pPr>
        <w:pStyle w:val="ConsPlusNormal"/>
        <w:jc w:val="both"/>
      </w:pPr>
      <w:r>
        <w:t xml:space="preserve">(в ред. </w:t>
      </w:r>
      <w:hyperlink r:id="rId10">
        <w:r>
          <w:rPr>
            <w:color w:val="0000FF"/>
          </w:rPr>
          <w:t>Закона</w:t>
        </w:r>
      </w:hyperlink>
      <w:r>
        <w:t xml:space="preserve"> Мурманской области от 08.11.2024 N 3045-01-ЗМО)</w:t>
      </w:r>
    </w:p>
    <w:p w:rsidR="001F0B8D" w:rsidRDefault="001F0B8D">
      <w:pPr>
        <w:pStyle w:val="ConsPlusNormal"/>
        <w:spacing w:before="220"/>
        <w:ind w:firstLine="540"/>
        <w:jc w:val="both"/>
      </w:pPr>
      <w:r>
        <w:t xml:space="preserve">4. </w:t>
      </w:r>
      <w:proofErr w:type="gramStart"/>
      <w:r>
        <w:t>Объем финансовых средств i-</w:t>
      </w:r>
      <w:proofErr w:type="spellStart"/>
      <w:r>
        <w:t>му</w:t>
      </w:r>
      <w:proofErr w:type="spellEnd"/>
      <w:r>
        <w:t xml:space="preserve"> муниципальному образованию на осуществление органами местного самоуправления государственных полномочий по содержанию (оздоровительные мероприятия и проезд к месту лечения (отдыха) и обратно) детей-сирот и детей, оставшихся без попечения родителей, находящихся под опекой, попечительством граждан, на воспитании в приемных семьях (</w:t>
      </w:r>
      <w:proofErr w:type="spellStart"/>
      <w:r>
        <w:t>Vомпрi</w:t>
      </w:r>
      <w:proofErr w:type="spellEnd"/>
      <w:r>
        <w:t>), определяется по следующей формуле:</w:t>
      </w:r>
      <w:proofErr w:type="gramEnd"/>
    </w:p>
    <w:p w:rsidR="001F0B8D" w:rsidRDefault="001F0B8D">
      <w:pPr>
        <w:pStyle w:val="ConsPlusNormal"/>
        <w:jc w:val="both"/>
      </w:pPr>
    </w:p>
    <w:p w:rsidR="001F0B8D" w:rsidRDefault="001F0B8D">
      <w:pPr>
        <w:pStyle w:val="ConsPlusNormal"/>
        <w:ind w:firstLine="540"/>
        <w:jc w:val="both"/>
      </w:pPr>
      <w:proofErr w:type="spellStart"/>
      <w:r>
        <w:t>Vомпрi</w:t>
      </w:r>
      <w:proofErr w:type="spellEnd"/>
      <w:r>
        <w:t xml:space="preserve"> = Чпрi</w:t>
      </w:r>
      <w:r>
        <w:rPr>
          <w:vertAlign w:val="subscript"/>
        </w:rPr>
        <w:t>0 - 18</w:t>
      </w:r>
      <w:r>
        <w:t xml:space="preserve"> x (Ом + </w:t>
      </w:r>
      <w:proofErr w:type="spellStart"/>
      <w:proofErr w:type="gramStart"/>
      <w:r>
        <w:t>Пр</w:t>
      </w:r>
      <w:proofErr w:type="spellEnd"/>
      <w:proofErr w:type="gramEnd"/>
      <w:r>
        <w:t xml:space="preserve">) x G x (G1 x G2 x ... x </w:t>
      </w:r>
      <w:proofErr w:type="spellStart"/>
      <w:r>
        <w:t>Gn</w:t>
      </w:r>
      <w:proofErr w:type="spellEnd"/>
      <w:r>
        <w:t>),</w:t>
      </w:r>
    </w:p>
    <w:p w:rsidR="001F0B8D" w:rsidRDefault="001F0B8D">
      <w:pPr>
        <w:pStyle w:val="ConsPlusNormal"/>
        <w:jc w:val="both"/>
      </w:pPr>
    </w:p>
    <w:p w:rsidR="001F0B8D" w:rsidRDefault="001F0B8D">
      <w:pPr>
        <w:pStyle w:val="ConsPlusNormal"/>
        <w:ind w:firstLine="540"/>
        <w:jc w:val="both"/>
      </w:pPr>
      <w:r>
        <w:t>где Чпрi</w:t>
      </w:r>
      <w:r>
        <w:rPr>
          <w:vertAlign w:val="subscript"/>
        </w:rPr>
        <w:t>0 - 18</w:t>
      </w:r>
      <w:r>
        <w:t xml:space="preserve"> - прогнозируемая на очередной финансовый год в соответствующем муниципальном образовании среднегодовая численность детей-сирот и детей, оставшихся без попечения родителей, находящихся под опекой, попечительством граждан, на воспитании в приемных семьях, в возрасте от 0 до 18 лет;</w:t>
      </w:r>
    </w:p>
    <w:p w:rsidR="001F0B8D" w:rsidRDefault="001F0B8D">
      <w:pPr>
        <w:pStyle w:val="ConsPlusNormal"/>
        <w:spacing w:before="220"/>
        <w:ind w:firstLine="540"/>
        <w:jc w:val="both"/>
      </w:pPr>
      <w:r>
        <w:t xml:space="preserve">Ом - размер выплаты на оздоровительные мероприятия, установленный </w:t>
      </w:r>
      <w:hyperlink r:id="rId11">
        <w:r>
          <w:rPr>
            <w:color w:val="0000FF"/>
          </w:rPr>
          <w:t>абзацем вторым пункта 1 статьи 2</w:t>
        </w:r>
      </w:hyperlink>
      <w:r>
        <w:t xml:space="preserve"> Закона Мурманской области от 28.12.2004 N 570-01-ЗМО "О порядке и размере выплаты денежных средств на содержание ребенка, находящегося под опекой (попечительством)";</w:t>
      </w:r>
    </w:p>
    <w:p w:rsidR="001F0B8D" w:rsidRDefault="001F0B8D">
      <w:pPr>
        <w:pStyle w:val="ConsPlusNormal"/>
        <w:spacing w:before="220"/>
        <w:ind w:firstLine="540"/>
        <w:jc w:val="both"/>
      </w:pPr>
      <w:proofErr w:type="spellStart"/>
      <w:proofErr w:type="gramStart"/>
      <w:r>
        <w:t>Пр</w:t>
      </w:r>
      <w:proofErr w:type="spellEnd"/>
      <w:proofErr w:type="gramEnd"/>
      <w:r>
        <w:t xml:space="preserve"> - размер расходов на проезд одного ребенка к месту лечения (отдыха) и обратно, равный 12000 рублей;</w:t>
      </w:r>
    </w:p>
    <w:p w:rsidR="001F0B8D" w:rsidRDefault="001F0B8D">
      <w:pPr>
        <w:pStyle w:val="ConsPlusNormal"/>
        <w:spacing w:before="220"/>
        <w:ind w:firstLine="540"/>
        <w:jc w:val="both"/>
      </w:pPr>
      <w:r>
        <w:t>G - коэффициент индексации, значение которого устанавливается ежегодно законом Мурманской области об областном бюджете на очередной финансовый год и на плановый период;</w:t>
      </w:r>
    </w:p>
    <w:p w:rsidR="001F0B8D" w:rsidRDefault="001F0B8D">
      <w:pPr>
        <w:pStyle w:val="ConsPlusNormal"/>
        <w:spacing w:before="220"/>
        <w:ind w:firstLine="540"/>
        <w:jc w:val="both"/>
      </w:pPr>
      <w:r>
        <w:t xml:space="preserve">G1, G2, ..., </w:t>
      </w:r>
      <w:proofErr w:type="spellStart"/>
      <w:r>
        <w:t>Gn</w:t>
      </w:r>
      <w:proofErr w:type="spellEnd"/>
      <w:r>
        <w:t xml:space="preserve"> - коэффициенты индексации, установленные ежегодно законами Мурманской </w:t>
      </w:r>
      <w:proofErr w:type="gramStart"/>
      <w:r>
        <w:t>области</w:t>
      </w:r>
      <w:proofErr w:type="gramEnd"/>
      <w:r>
        <w:t xml:space="preserve"> об областном бюджете начиная с 2023 года, где G1 равен 1,0.</w:t>
      </w:r>
    </w:p>
    <w:p w:rsidR="001F0B8D" w:rsidRDefault="001F0B8D">
      <w:pPr>
        <w:pStyle w:val="ConsPlusNormal"/>
        <w:spacing w:before="220"/>
        <w:ind w:firstLine="540"/>
        <w:jc w:val="both"/>
      </w:pPr>
      <w:r>
        <w:t>Объем финансовых средств муниципальному образованию на текущий финансовый год может корректироваться в случае изменения прогнозируемой среднегодовой численности детей-сирот и детей, оставшихся без попечения родителей, находящихся под опекой, попечительством, на воспитании в приемных семьях.</w:t>
      </w:r>
    </w:p>
    <w:p w:rsidR="001F0B8D" w:rsidRDefault="001F0B8D">
      <w:pPr>
        <w:pStyle w:val="ConsPlusNormal"/>
        <w:jc w:val="both"/>
      </w:pPr>
      <w:r>
        <w:t xml:space="preserve">(в ред. </w:t>
      </w:r>
      <w:hyperlink r:id="rId12">
        <w:r>
          <w:rPr>
            <w:color w:val="0000FF"/>
          </w:rPr>
          <w:t>Закона</w:t>
        </w:r>
      </w:hyperlink>
      <w:r>
        <w:t xml:space="preserve"> Мурманской области от 08.11.2024 N 3045-01-ЗМО)</w:t>
      </w:r>
    </w:p>
    <w:p w:rsidR="001F0B8D" w:rsidRDefault="001F0B8D">
      <w:pPr>
        <w:pStyle w:val="ConsPlusNormal"/>
        <w:spacing w:before="220"/>
        <w:ind w:firstLine="540"/>
        <w:jc w:val="both"/>
      </w:pPr>
      <w:bookmarkStart w:id="2" w:name="P67"/>
      <w:bookmarkEnd w:id="2"/>
      <w:r>
        <w:t>5. Объем финансовых средств i-</w:t>
      </w:r>
      <w:proofErr w:type="spellStart"/>
      <w:r>
        <w:t>му</w:t>
      </w:r>
      <w:proofErr w:type="spellEnd"/>
      <w:r>
        <w:t xml:space="preserve"> муниципальному образованию на осуществление органами местного самоуправления государственных полномочий по выплате вознаграждения приемным родителям (</w:t>
      </w:r>
      <w:proofErr w:type="spellStart"/>
      <w:proofErr w:type="gramStart"/>
      <w:r>
        <w:t>V</w:t>
      </w:r>
      <w:proofErr w:type="gramEnd"/>
      <w:r>
        <w:t>отрi</w:t>
      </w:r>
      <w:proofErr w:type="spellEnd"/>
      <w:r>
        <w:t>) определяется по следующей формуле:</w:t>
      </w:r>
    </w:p>
    <w:p w:rsidR="001F0B8D" w:rsidRDefault="001F0B8D">
      <w:pPr>
        <w:pStyle w:val="ConsPlusNormal"/>
        <w:jc w:val="both"/>
      </w:pPr>
    </w:p>
    <w:p w:rsidR="001F0B8D" w:rsidRDefault="001F0B8D">
      <w:pPr>
        <w:pStyle w:val="ConsPlusNormal"/>
        <w:ind w:firstLine="540"/>
        <w:jc w:val="both"/>
      </w:pPr>
      <w:proofErr w:type="spellStart"/>
      <w:proofErr w:type="gramStart"/>
      <w:r>
        <w:t>V</w:t>
      </w:r>
      <w:proofErr w:type="gramEnd"/>
      <w:r>
        <w:t>отрi</w:t>
      </w:r>
      <w:proofErr w:type="spellEnd"/>
      <w:r>
        <w:t xml:space="preserve"> = (</w:t>
      </w:r>
      <w:proofErr w:type="spellStart"/>
      <w:r>
        <w:t>Чпвi</w:t>
      </w:r>
      <w:proofErr w:type="spellEnd"/>
      <w:r>
        <w:t xml:space="preserve"> x </w:t>
      </w:r>
      <w:proofErr w:type="spellStart"/>
      <w:r>
        <w:t>Гзв</w:t>
      </w:r>
      <w:proofErr w:type="spellEnd"/>
      <w:r>
        <w:t xml:space="preserve"> + </w:t>
      </w:r>
      <w:proofErr w:type="spellStart"/>
      <w:r>
        <w:t>Чпввi</w:t>
      </w:r>
      <w:proofErr w:type="spellEnd"/>
      <w:r>
        <w:t xml:space="preserve"> x </w:t>
      </w:r>
      <w:proofErr w:type="spellStart"/>
      <w:r>
        <w:t>Кк</w:t>
      </w:r>
      <w:proofErr w:type="spellEnd"/>
      <w:r>
        <w:t xml:space="preserve"> x </w:t>
      </w:r>
      <w:proofErr w:type="spellStart"/>
      <w:r>
        <w:t>Гзв</w:t>
      </w:r>
      <w:proofErr w:type="spellEnd"/>
      <w:r>
        <w:t xml:space="preserve">) x G x (G1 x G2 x ... x </w:t>
      </w:r>
      <w:proofErr w:type="spellStart"/>
      <w:r>
        <w:t>Gn</w:t>
      </w:r>
      <w:proofErr w:type="spellEnd"/>
      <w:r>
        <w:t>),</w:t>
      </w:r>
    </w:p>
    <w:p w:rsidR="001F0B8D" w:rsidRDefault="001F0B8D">
      <w:pPr>
        <w:pStyle w:val="ConsPlusNormal"/>
        <w:jc w:val="both"/>
      </w:pPr>
    </w:p>
    <w:p w:rsidR="001F0B8D" w:rsidRDefault="001F0B8D">
      <w:pPr>
        <w:pStyle w:val="ConsPlusNormal"/>
        <w:ind w:firstLine="540"/>
        <w:jc w:val="both"/>
      </w:pPr>
      <w:r>
        <w:t xml:space="preserve">где </w:t>
      </w:r>
      <w:proofErr w:type="spellStart"/>
      <w:r>
        <w:t>Чпв</w:t>
      </w:r>
      <w:proofErr w:type="gramStart"/>
      <w:r>
        <w:t>i</w:t>
      </w:r>
      <w:proofErr w:type="spellEnd"/>
      <w:proofErr w:type="gramEnd"/>
      <w:r>
        <w:t xml:space="preserve"> - прогнозируемая на очередной финансовый год в соответствующем муниципальном образовании среднегодовая численность детей-сирот и детей, оставшихся без попечения родителей, находящихся на воспитании в приемных семьях (за исключением численности, предусмотренной абзацем пятым настоящего пункта (</w:t>
      </w:r>
      <w:proofErr w:type="spellStart"/>
      <w:r>
        <w:t>Чпввi</w:t>
      </w:r>
      <w:proofErr w:type="spellEnd"/>
      <w:r>
        <w:t>);</w:t>
      </w:r>
    </w:p>
    <w:p w:rsidR="001F0B8D" w:rsidRDefault="001F0B8D">
      <w:pPr>
        <w:pStyle w:val="ConsPlusNormal"/>
        <w:spacing w:before="220"/>
        <w:ind w:firstLine="540"/>
        <w:jc w:val="both"/>
      </w:pPr>
      <w:proofErr w:type="spellStart"/>
      <w:proofErr w:type="gramStart"/>
      <w:r>
        <w:t>Гзв</w:t>
      </w:r>
      <w:proofErr w:type="spellEnd"/>
      <w:r>
        <w:t xml:space="preserve"> - годовые затраты на выплату вознаграждения приемным родителям, размер которых определяется на основании размера, установленного </w:t>
      </w:r>
      <w:hyperlink r:id="rId13">
        <w:r>
          <w:rPr>
            <w:color w:val="0000FF"/>
          </w:rPr>
          <w:t>абзацем вторым пункта 1 статьи 2</w:t>
        </w:r>
      </w:hyperlink>
      <w:r>
        <w:t xml:space="preserve"> Закона Мурманской области от 10.01.1999 N 126-01-ЗМО "О размере вознаграждения приемным родителям и льготах, предоставляемых приемной семье" с учетом отчислений страховых взносов в соответствии с законодательством Российской Федерации, начисляемых на вознаграждение, причитающееся приемным родителям;</w:t>
      </w:r>
      <w:proofErr w:type="gramEnd"/>
    </w:p>
    <w:p w:rsidR="001F0B8D" w:rsidRDefault="001F0B8D">
      <w:pPr>
        <w:pStyle w:val="ConsPlusNormal"/>
        <w:jc w:val="both"/>
      </w:pPr>
      <w:r>
        <w:t xml:space="preserve">(в ред. </w:t>
      </w:r>
      <w:hyperlink r:id="rId14">
        <w:r>
          <w:rPr>
            <w:color w:val="0000FF"/>
          </w:rPr>
          <w:t>Закона</w:t>
        </w:r>
      </w:hyperlink>
      <w:r>
        <w:t xml:space="preserve"> Мурманской области от 22.12.2023 N 2961-01-ЗМО)</w:t>
      </w:r>
    </w:p>
    <w:p w:rsidR="001F0B8D" w:rsidRDefault="001F0B8D">
      <w:pPr>
        <w:pStyle w:val="ConsPlusNormal"/>
        <w:spacing w:before="220"/>
        <w:ind w:firstLine="540"/>
        <w:jc w:val="both"/>
      </w:pPr>
      <w:proofErr w:type="spellStart"/>
      <w:r>
        <w:t>Чпвв</w:t>
      </w:r>
      <w:proofErr w:type="gramStart"/>
      <w:r>
        <w:t>i</w:t>
      </w:r>
      <w:proofErr w:type="spellEnd"/>
      <w:proofErr w:type="gramEnd"/>
      <w:r>
        <w:t xml:space="preserve"> - прогнозируемая на очередной финансовый год в соответствующем муниципальном образовании среднегодовая численность детей-сирот и детей, оставшихся без попечения родителей, не достигших трехлетнего возраста, детей-инвалидов, детей с ограниченными возможностями здоровья, подтвержденными заключением областной психолого-медико-педагогической комиссии, находящихся на воспитании в приемных семьях;</w:t>
      </w:r>
    </w:p>
    <w:p w:rsidR="001F0B8D" w:rsidRDefault="001F0B8D">
      <w:pPr>
        <w:pStyle w:val="ConsPlusNormal"/>
        <w:spacing w:before="220"/>
        <w:ind w:firstLine="540"/>
        <w:jc w:val="both"/>
      </w:pPr>
      <w:proofErr w:type="spellStart"/>
      <w:r>
        <w:t>Кк</w:t>
      </w:r>
      <w:proofErr w:type="spellEnd"/>
      <w:r>
        <w:t xml:space="preserve"> - коэффициент кратности годовых затрат на выплату вознаграждения приемным родителям, равный 1,5;</w:t>
      </w:r>
    </w:p>
    <w:p w:rsidR="001F0B8D" w:rsidRDefault="001F0B8D">
      <w:pPr>
        <w:pStyle w:val="ConsPlusNormal"/>
        <w:spacing w:before="220"/>
        <w:ind w:firstLine="540"/>
        <w:jc w:val="both"/>
      </w:pPr>
      <w:r>
        <w:t>G - коэффициент индексации, значение которого устанавливается ежегодно законом Мурманской области об областном бюджете на очередной финансовый год и на плановый период;</w:t>
      </w:r>
    </w:p>
    <w:p w:rsidR="001F0B8D" w:rsidRDefault="001F0B8D">
      <w:pPr>
        <w:pStyle w:val="ConsPlusNormal"/>
        <w:spacing w:before="220"/>
        <w:ind w:firstLine="540"/>
        <w:jc w:val="both"/>
      </w:pPr>
      <w:r>
        <w:t xml:space="preserve">G1, G2, ..., </w:t>
      </w:r>
      <w:proofErr w:type="spellStart"/>
      <w:r>
        <w:t>Gn</w:t>
      </w:r>
      <w:proofErr w:type="spellEnd"/>
      <w:r>
        <w:t xml:space="preserve"> - коэффициенты индексации, установленные ежегодно законами Мурманской </w:t>
      </w:r>
      <w:proofErr w:type="gramStart"/>
      <w:r>
        <w:t>области</w:t>
      </w:r>
      <w:proofErr w:type="gramEnd"/>
      <w:r>
        <w:t xml:space="preserve"> об областном бюджете начиная с 2015 года, где G1 равен 1,0.</w:t>
      </w:r>
    </w:p>
    <w:p w:rsidR="001F0B8D" w:rsidRDefault="001F0B8D">
      <w:pPr>
        <w:pStyle w:val="ConsPlusNormal"/>
        <w:spacing w:before="220"/>
        <w:ind w:firstLine="540"/>
        <w:jc w:val="both"/>
      </w:pPr>
      <w:r>
        <w:t>Объем финансовых средств муниципальному образованию на текущий финансовый год может корректироваться в случае изменения прогнозируемой среднегодовой численности детей-сирот и детей, оставшихся без попечения родителей, находящихся на воспитании в приемных семьях.</w:t>
      </w:r>
    </w:p>
    <w:p w:rsidR="001F0B8D" w:rsidRDefault="001F0B8D">
      <w:pPr>
        <w:pStyle w:val="ConsPlusNormal"/>
        <w:jc w:val="both"/>
      </w:pPr>
      <w:r>
        <w:t xml:space="preserve">(в ред. </w:t>
      </w:r>
      <w:hyperlink r:id="rId15">
        <w:r>
          <w:rPr>
            <w:color w:val="0000FF"/>
          </w:rPr>
          <w:t>Закона</w:t>
        </w:r>
      </w:hyperlink>
      <w:r>
        <w:t xml:space="preserve"> Мурманской области от 08.11.2024 N 3045-01-ЗМО)</w:t>
      </w:r>
    </w:p>
    <w:p w:rsidR="001F0B8D" w:rsidRDefault="001F0B8D">
      <w:pPr>
        <w:pStyle w:val="ConsPlusNormal"/>
      </w:pPr>
      <w:hyperlink r:id="rId16">
        <w:r>
          <w:rPr>
            <w:i/>
            <w:color w:val="0000FF"/>
          </w:rPr>
          <w:br/>
        </w:r>
        <w:proofErr w:type="gramStart"/>
        <w:r>
          <w:rPr>
            <w:i/>
            <w:color w:val="0000FF"/>
          </w:rPr>
          <w:t>Закон Мурманской области от 28.12.2004 N 568-01-ЗМО (ред. от 06.06.2025) "О дополнительных гарантиях по социальной поддержке детей-сирот и детей, оставшихся без попечения родителей" (принят Мурманской областной Думой 23.12.2004) (вместе с "Методикой распределения объема субвенции местным бюджетам на осуществление органами местного самоуправления государственных полномочий по содержанию детей-сирот и детей, оставшихся без попечения родителей, находящихся под опекой, попечительством граждан, на воспитании в</w:t>
        </w:r>
        <w:proofErr w:type="gramEnd"/>
        <w:r>
          <w:rPr>
            <w:i/>
            <w:color w:val="0000FF"/>
          </w:rPr>
          <w:t xml:space="preserve"> </w:t>
        </w:r>
        <w:proofErr w:type="gramStart"/>
        <w:r>
          <w:rPr>
            <w:i/>
            <w:color w:val="0000FF"/>
          </w:rPr>
          <w:t>приемных семьях, по выплате денежных средств детям-сиротам и детям, оставшимся без попечения родителей, в возрасте 15 - 18 лет, имеющим ребенка (детей), по выплате денежных средств лицам из числа детей-сирот и детей, оставшихся без попечения родителей, за исключением лиц из числа детей-сирот и детей, оставшихся без попечения родителей, проживающих в организациях для детей-сирот и детей, оставшихся без попечения родителей, лицам, потерявшим</w:t>
        </w:r>
        <w:proofErr w:type="gramEnd"/>
        <w:r>
          <w:rPr>
            <w:i/>
            <w:color w:val="0000FF"/>
          </w:rPr>
          <w:t xml:space="preserve"> </w:t>
        </w:r>
        <w:proofErr w:type="gramStart"/>
        <w:r>
          <w:rPr>
            <w:i/>
            <w:color w:val="0000FF"/>
          </w:rPr>
          <w:t>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по выплате вознаграждения приемным родителям", "Методикой распределения объема субвенции местным бюджетам на осуществление органами местного самоуправления государственных полномочий по обеспечению выпускников муниципальных общеобразовательных организаций - детей-сирот и детей, оставшихся без попечения родителей, лиц из числа детей-сирот и детей, оставшихся без попечения родителей, лиц, потерявших</w:t>
        </w:r>
        <w:proofErr w:type="gramEnd"/>
        <w:r>
          <w:rPr>
            <w:i/>
            <w:color w:val="0000FF"/>
          </w:rPr>
          <w:t xml:space="preserve"> </w:t>
        </w:r>
        <w:proofErr w:type="gramStart"/>
        <w:r>
          <w:rPr>
            <w:i/>
            <w:color w:val="0000FF"/>
          </w:rPr>
          <w:t>в период обучения обоих родителей или единственного родителя, обучавшихся по образовательным программам основного общего, среднего общего образования, за исключением лиц, продолжающих обучение по очной форме в профессиональных образовательных организациях или образовательных организациях высшего образования, - бесплатным комплектом одежды, обуви, мягким инвентарем, оборудованием и единовременным денежным пособием", "Методикой распределения объема субвенции местным бюджетам на осуществление органами местного самоуправления государственных полномочий по осуществлению</w:t>
        </w:r>
        <w:proofErr w:type="gramEnd"/>
        <w:r>
          <w:rPr>
            <w:i/>
            <w:color w:val="0000FF"/>
          </w:rPr>
          <w:t xml:space="preserve"> ремонта жилых помещений,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 либо текущего ремонта жилых помещений, право </w:t>
        </w:r>
        <w:proofErr w:type="gramStart"/>
        <w:r>
          <w:rPr>
            <w:i/>
            <w:color w:val="0000FF"/>
          </w:rPr>
          <w:t>пользования</w:t>
        </w:r>
        <w:proofErr w:type="gramEnd"/>
        <w:r>
          <w:rPr>
            <w:i/>
            <w:color w:val="0000FF"/>
          </w:rPr>
          <w:t xml:space="preserve"> которыми сохранено за детьми-сиротами и детьми, оставшимися без попечения родителей, лицами из числа детей-сирот и детей, оставшихся без попечения родителей", "Методикой распределения объемов субвенции местным бюджетам на осуществление органами местного </w:t>
        </w:r>
        <w:proofErr w:type="gramStart"/>
        <w:r>
          <w:rPr>
            <w:i/>
            <w:color w:val="0000FF"/>
          </w:rPr>
          <w:t>самоуправления государственных полномочий по организации обеспечения и обеспечению жилым помещением детей-сирот и детей, оставшихся без попечения родителей, лиц из числа детей-сирот и детей, оставшихся без попечения родителей, по организации предоставления и предоставлению лицам, указанным в пункте 1 статьи 4.1 настоящего Закона, дополнительных гарантий права на жилое помещение в виде предоставления выплаты на приобретение благоустроенного жилого помещения в собственность или для</w:t>
        </w:r>
        <w:proofErr w:type="gramEnd"/>
        <w:r>
          <w:rPr>
            <w:i/>
            <w:color w:val="0000FF"/>
          </w:rPr>
          <w:t xml:space="preserve"> </w:t>
        </w:r>
        <w:proofErr w:type="gramStart"/>
        <w:r>
          <w:rPr>
            <w:i/>
            <w:color w:val="0000FF"/>
          </w:rPr>
          <w:t>полного погашения кредита (займа) по договору, обязательства заемщика по которому обеспечены ипотекой, по организации предоставления и предоставлению лицам, указанным в пункте 1 статьи 4.2 настоящего Закона, дополнительной меры социальной поддержки в виде предоставления свидетельства о праве на получение социальной выплаты на приобретение жилого помещения в Мурманской области и по организации предоставления и предоставлению ежемесячной жилищно-коммунальной выплаты детям-сиротам и детям, оставшимся</w:t>
        </w:r>
        <w:proofErr w:type="gramEnd"/>
        <w:r>
          <w:rPr>
            <w:i/>
            <w:color w:val="0000FF"/>
          </w:rPr>
          <w:t xml:space="preserve">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w:t>
        </w:r>
        <w:proofErr w:type="spellStart"/>
        <w:r>
          <w:rPr>
            <w:i/>
            <w:color w:val="0000FF"/>
          </w:rPr>
          <w:t>КонсультантПлюс</w:t>
        </w:r>
        <w:proofErr w:type="spellEnd"/>
        <w:r>
          <w:rPr>
            <w:i/>
            <w:color w:val="0000FF"/>
          </w:rPr>
          <w:t>}</w:t>
        </w:r>
      </w:hyperlink>
      <w:r>
        <w:br/>
      </w:r>
    </w:p>
    <w:p w:rsidR="0074174B" w:rsidRDefault="0074174B"/>
    <w:sectPr w:rsidR="0074174B" w:rsidSect="00AA5F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B8D"/>
    <w:rsid w:val="001F0B8D"/>
    <w:rsid w:val="00741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F0B8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F0B8D"/>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1F0B8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0B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F0B8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F0B8D"/>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1F0B8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login.consultant.ru/link/?req=doc&amp;base=RLAW087&amp;n=128661&amp;dst=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RLAW087&amp;n=134772&amp;dst=100012" TargetMode="External"/><Relationship Id="rId12" Type="http://schemas.openxmlformats.org/officeDocument/2006/relationships/hyperlink" Target="https://login.consultant.ru/link/?req=doc&amp;base=RLAW087&amp;n=134772&amp;dst=100014"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login.consultant.ru/link/?req=doc&amp;base=RLAW087&amp;n=139399&amp;dst=389" TargetMode="External"/><Relationship Id="rId1" Type="http://schemas.openxmlformats.org/officeDocument/2006/relationships/styles" Target="styles.xml"/><Relationship Id="rId6" Type="http://schemas.openxmlformats.org/officeDocument/2006/relationships/hyperlink" Target="https://login.consultant.ru/link/?req=doc&amp;base=RLAW087&amp;n=128546&amp;dst=100027" TargetMode="External"/><Relationship Id="rId11" Type="http://schemas.openxmlformats.org/officeDocument/2006/relationships/hyperlink" Target="https://login.consultant.ru/link/?req=doc&amp;base=RLAW087&amp;n=128657&amp;dst=100073" TargetMode="External"/><Relationship Id="rId5" Type="http://schemas.openxmlformats.org/officeDocument/2006/relationships/hyperlink" Target="https://login.consultant.ru/link/?req=doc&amp;base=RLAW087&amp;n=119764&amp;dst=100068" TargetMode="External"/><Relationship Id="rId15" Type="http://schemas.openxmlformats.org/officeDocument/2006/relationships/hyperlink" Target="https://login.consultant.ru/link/?req=doc&amp;base=RLAW087&amp;n=134772&amp;dst=100015" TargetMode="External"/><Relationship Id="rId10" Type="http://schemas.openxmlformats.org/officeDocument/2006/relationships/hyperlink" Target="https://login.consultant.ru/link/?req=doc&amp;base=RLAW087&amp;n=134772&amp;dst=100013" TargetMode="External"/><Relationship Id="rId4" Type="http://schemas.openxmlformats.org/officeDocument/2006/relationships/webSettings" Target="webSettings.xml"/><Relationship Id="rId9" Type="http://schemas.openxmlformats.org/officeDocument/2006/relationships/hyperlink" Target="https://login.consultant.ru/link/?req=doc&amp;base=RLAW087&amp;n=128657&amp;dst=100152" TargetMode="External"/><Relationship Id="rId14" Type="http://schemas.openxmlformats.org/officeDocument/2006/relationships/hyperlink" Target="https://login.consultant.ru/link/?req=doc&amp;base=RLAW087&amp;n=128546&amp;dst=1000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2878</Words>
  <Characters>16405</Characters>
  <Application>Microsoft Office Word</Application>
  <DocSecurity>0</DocSecurity>
  <Lines>136</Lines>
  <Paragraphs>38</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приложение N 2</vt:lpstr>
    </vt:vector>
  </TitlesOfParts>
  <Company>Министерство финансов МО</Company>
  <LinksUpToDate>false</LinksUpToDate>
  <CharactersWithSpaces>19245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Зелинская Е.В.</dc:creator>
  <cp:lastModifiedBy>Зелинская Е.В.</cp:lastModifiedBy>
  <cp:revision>1</cp:revision>
  <dcterms:created xsi:type="dcterms:W3CDTF">2025-10-27T09:03:00Z</dcterms:created>
  <dcterms:modified xsi:type="dcterms:W3CDTF">2025-10-27T09:04:00Z</dcterms:modified>
</cp:coreProperties>
</file>